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F6FB2" w14:textId="77777777" w:rsidR="00590471" w:rsidRDefault="00590471" w:rsidP="00590471">
      <w:pPr>
        <w:spacing w:before="300" w:after="150"/>
        <w:outlineLvl w:val="3"/>
        <w:rPr>
          <w:rFonts w:eastAsia="Times New Roman" w:cs="Lucida Sans Unicode"/>
          <w:b/>
          <w:bCs/>
          <w:lang w:eastAsia="en-GB"/>
        </w:rPr>
      </w:pPr>
      <w:r w:rsidRPr="002134D9">
        <w:rPr>
          <w:rFonts w:eastAsia="Times New Roman" w:cs="Lucida Sans Unicode"/>
          <w:b/>
          <w:bCs/>
          <w:noProof/>
          <w:lang w:eastAsia="en-GB"/>
        </w:rPr>
        <w:drawing>
          <wp:inline distT="0" distB="0" distL="0" distR="0" wp14:anchorId="080B0E52" wp14:editId="2B310E2C">
            <wp:extent cx="2933700" cy="668650"/>
            <wp:effectExtent l="0" t="0" r="0" b="0"/>
            <wp:docPr id="2" name="Picture 2" descr="U:\Judith.Bell\Custom Office Templates\original-hw-logo-norfo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Judith.Bell\Custom Office Templates\original-hw-logo-norfol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178" cy="67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669D8" w14:textId="0DF3B6D7" w:rsidR="00590471" w:rsidRPr="00590471" w:rsidRDefault="00590471" w:rsidP="00590471">
      <w:pPr>
        <w:spacing w:before="300" w:after="150" w:line="240" w:lineRule="auto"/>
        <w:outlineLvl w:val="3"/>
        <w:rPr>
          <w:rFonts w:eastAsia="Times New Roman" w:cs="Lucida Sans Unicode"/>
          <w:b/>
          <w:bCs/>
          <w:sz w:val="24"/>
          <w:szCs w:val="24"/>
          <w:lang w:eastAsia="en-GB"/>
        </w:rPr>
      </w:pPr>
      <w:r w:rsidRPr="00590471">
        <w:rPr>
          <w:rFonts w:eastAsia="Times New Roman" w:cs="Lucida Sans Unicode"/>
          <w:b/>
          <w:bCs/>
          <w:sz w:val="24"/>
          <w:szCs w:val="24"/>
          <w:lang w:eastAsia="en-GB"/>
        </w:rPr>
        <w:t>PRESS RELEASE</w:t>
      </w:r>
      <w:bookmarkStart w:id="0" w:name="_GoBack"/>
      <w:bookmarkEnd w:id="0"/>
      <w:r w:rsidR="00FE3B4B">
        <w:rPr>
          <w:rFonts w:eastAsia="Times New Roman" w:cs="Lucida Sans Unicode"/>
          <w:b/>
          <w:bCs/>
          <w:sz w:val="24"/>
          <w:szCs w:val="24"/>
          <w:lang w:eastAsia="en-GB"/>
        </w:rPr>
        <w:br/>
      </w:r>
    </w:p>
    <w:p w14:paraId="0BB789AB" w14:textId="77777777" w:rsidR="00590471" w:rsidRDefault="00590471" w:rsidP="00590471">
      <w:pPr>
        <w:jc w:val="center"/>
        <w:rPr>
          <w:b/>
          <w:sz w:val="32"/>
          <w:szCs w:val="32"/>
        </w:rPr>
      </w:pPr>
      <w:r w:rsidRPr="00590471">
        <w:rPr>
          <w:b/>
          <w:sz w:val="32"/>
          <w:szCs w:val="32"/>
        </w:rPr>
        <w:t>Help us improve health and social care</w:t>
      </w:r>
    </w:p>
    <w:p w14:paraId="1B2924E3" w14:textId="77777777" w:rsidR="0070451D" w:rsidRDefault="00FE3B4B">
      <w:r>
        <w:br/>
      </w:r>
      <w:r w:rsidR="0070451D">
        <w:t xml:space="preserve">Do you have something to say about health and social care services in </w:t>
      </w:r>
      <w:r w:rsidR="0070451D" w:rsidRPr="00951725">
        <w:t>Norfolk</w:t>
      </w:r>
      <w:r w:rsidR="0070451D">
        <w:t xml:space="preserve">? </w:t>
      </w:r>
    </w:p>
    <w:p w14:paraId="1478E20C" w14:textId="77777777" w:rsidR="0070451D" w:rsidRDefault="00E172DE">
      <w:r>
        <w:t xml:space="preserve">As the </w:t>
      </w:r>
      <w:r w:rsidR="001F451F">
        <w:t xml:space="preserve">independent </w:t>
      </w:r>
      <w:r w:rsidR="0070451D">
        <w:t>consumer champion for all health and social</w:t>
      </w:r>
      <w:r>
        <w:t xml:space="preserve"> care in our region, Healthwatch Norfolk</w:t>
      </w:r>
      <w:r w:rsidR="00550926">
        <w:t xml:space="preserve"> </w:t>
      </w:r>
      <w:r>
        <w:t xml:space="preserve">is keen to hear </w:t>
      </w:r>
      <w:r w:rsidR="00336F1C">
        <w:t xml:space="preserve">about your experiences </w:t>
      </w:r>
      <w:r w:rsidR="0060496F">
        <w:t>of using local services.</w:t>
      </w:r>
    </w:p>
    <w:p w14:paraId="7C84A811" w14:textId="77777777" w:rsidR="008332C7" w:rsidRDefault="00E50269" w:rsidP="008332C7">
      <w:r>
        <w:t xml:space="preserve">Whether you are a </w:t>
      </w:r>
      <w:r w:rsidR="008332C7">
        <w:t xml:space="preserve">patient, </w:t>
      </w:r>
      <w:r w:rsidR="00F97B98">
        <w:t xml:space="preserve">family member, </w:t>
      </w:r>
      <w:r w:rsidR="008332C7">
        <w:t>carer</w:t>
      </w:r>
      <w:r>
        <w:t xml:space="preserve">, </w:t>
      </w:r>
      <w:r w:rsidR="008332C7">
        <w:t xml:space="preserve">or work within the sector, </w:t>
      </w:r>
      <w:r w:rsidR="004C7041">
        <w:t xml:space="preserve">anyone can </w:t>
      </w:r>
      <w:r w:rsidR="005D5214">
        <w:t>share their views</w:t>
      </w:r>
      <w:r w:rsidR="008332C7">
        <w:t>.</w:t>
      </w:r>
      <w:r w:rsidR="007E756F">
        <w:t xml:space="preserve"> </w:t>
      </w:r>
      <w:r w:rsidR="002C149E">
        <w:t>Simply v</w:t>
      </w:r>
      <w:r w:rsidR="008332C7">
        <w:t>isit</w:t>
      </w:r>
      <w:r w:rsidR="00286A5A">
        <w:t xml:space="preserve"> www.healthwatchnorfolk.co.uk</w:t>
      </w:r>
      <w:r w:rsidR="008332C7">
        <w:t xml:space="preserve"> </w:t>
      </w:r>
      <w:r w:rsidR="007E756F">
        <w:t>and find</w:t>
      </w:r>
      <w:r w:rsidR="008332C7">
        <w:t xml:space="preserve"> the service</w:t>
      </w:r>
      <w:r w:rsidR="005D5214">
        <w:t xml:space="preserve"> you’d like to review</w:t>
      </w:r>
      <w:r w:rsidR="008332C7">
        <w:t xml:space="preserve"> on the ‘share your experience’</w:t>
      </w:r>
      <w:r w:rsidR="007E756F">
        <w:t xml:space="preserve"> page</w:t>
      </w:r>
      <w:r w:rsidR="008332C7">
        <w:t>.</w:t>
      </w:r>
    </w:p>
    <w:p w14:paraId="08309FD9" w14:textId="77777777" w:rsidR="008332C7" w:rsidRDefault="00E12539">
      <w:r>
        <w:t>You can leave</w:t>
      </w:r>
      <w:r w:rsidR="005D5214">
        <w:t xml:space="preserve"> feedback</w:t>
      </w:r>
      <w:r w:rsidR="008F7C05">
        <w:t xml:space="preserve"> </w:t>
      </w:r>
      <w:r w:rsidR="0060496F">
        <w:t>on</w:t>
      </w:r>
      <w:r w:rsidR="00550926">
        <w:t xml:space="preserve"> </w:t>
      </w:r>
      <w:r w:rsidR="002C149E">
        <w:t xml:space="preserve">all </w:t>
      </w:r>
      <w:r w:rsidR="009D24CC">
        <w:t xml:space="preserve">local hospitals, GPs, </w:t>
      </w:r>
      <w:r w:rsidR="00336F1C">
        <w:t>d</w:t>
      </w:r>
      <w:r w:rsidR="002C149E">
        <w:t xml:space="preserve">entists, </w:t>
      </w:r>
      <w:r w:rsidR="00336F1C">
        <w:t>p</w:t>
      </w:r>
      <w:r w:rsidR="002C149E">
        <w:t>harmacies and opticians, as well as child and adult</w:t>
      </w:r>
      <w:r w:rsidR="009D24CC">
        <w:t xml:space="preserve"> mental health services</w:t>
      </w:r>
      <w:r w:rsidR="005C1B41">
        <w:t xml:space="preserve">, </w:t>
      </w:r>
      <w:r w:rsidR="007E756F">
        <w:t xml:space="preserve">community health, care homes </w:t>
      </w:r>
      <w:r w:rsidR="002C149E">
        <w:t xml:space="preserve">and </w:t>
      </w:r>
      <w:r w:rsidR="00550926">
        <w:t>social car</w:t>
      </w:r>
      <w:r w:rsidR="00006042">
        <w:t>e.</w:t>
      </w:r>
    </w:p>
    <w:p w14:paraId="4C70EB1F" w14:textId="77777777" w:rsidR="00536367" w:rsidRDefault="00EE09C9">
      <w:r>
        <w:t xml:space="preserve">Using </w:t>
      </w:r>
      <w:r w:rsidR="0060715E">
        <w:t>its statutory powers H</w:t>
      </w:r>
      <w:r w:rsidR="005F688D">
        <w:t>ealthwatch</w:t>
      </w:r>
      <w:r>
        <w:t xml:space="preserve"> </w:t>
      </w:r>
      <w:r w:rsidR="00006042">
        <w:t>use</w:t>
      </w:r>
      <w:r w:rsidR="00175E26">
        <w:t xml:space="preserve"> your comments </w:t>
      </w:r>
      <w:r w:rsidR="005F688D">
        <w:t>to</w:t>
      </w:r>
      <w:r>
        <w:t xml:space="preserve"> </w:t>
      </w:r>
      <w:r w:rsidR="00FD41B0">
        <w:t xml:space="preserve">inform </w:t>
      </w:r>
      <w:r w:rsidR="00006042">
        <w:t xml:space="preserve">health </w:t>
      </w:r>
      <w:r w:rsidR="00175E26">
        <w:t xml:space="preserve">commissioners about </w:t>
      </w:r>
      <w:r>
        <w:t xml:space="preserve">services </w:t>
      </w:r>
      <w:r w:rsidR="00175E26">
        <w:t xml:space="preserve">which </w:t>
      </w:r>
      <w:r w:rsidR="00551171">
        <w:t xml:space="preserve">can be </w:t>
      </w:r>
      <w:r>
        <w:t>improve</w:t>
      </w:r>
      <w:r w:rsidR="00551171">
        <w:t>d</w:t>
      </w:r>
      <w:r>
        <w:t xml:space="preserve"> </w:t>
      </w:r>
      <w:r w:rsidR="00006042">
        <w:t xml:space="preserve">and </w:t>
      </w:r>
      <w:r w:rsidR="00175E26">
        <w:t xml:space="preserve">also letting them know where services are working </w:t>
      </w:r>
      <w:r>
        <w:t xml:space="preserve">well, passing your </w:t>
      </w:r>
      <w:r w:rsidR="00090BBB">
        <w:t>praise directly to the teams</w:t>
      </w:r>
      <w:r>
        <w:t xml:space="preserve"> </w:t>
      </w:r>
      <w:r w:rsidR="00090BBB">
        <w:t>providing the care.</w:t>
      </w:r>
    </w:p>
    <w:p w14:paraId="22F8F34F" w14:textId="3A7DBEFE" w:rsidR="00C57059" w:rsidRDefault="00EA4E4E">
      <w:r>
        <w:t xml:space="preserve">Look out for </w:t>
      </w:r>
      <w:r w:rsidR="00C57059">
        <w:t xml:space="preserve">regular </w:t>
      </w:r>
      <w:r>
        <w:t>r</w:t>
      </w:r>
      <w:r w:rsidR="00616A8A">
        <w:t xml:space="preserve">oadshows </w:t>
      </w:r>
      <w:r>
        <w:t xml:space="preserve">held </w:t>
      </w:r>
      <w:r w:rsidR="00FE3B4B">
        <w:t>across the region</w:t>
      </w:r>
      <w:r w:rsidR="00C57059">
        <w:t xml:space="preserve"> or call 01953 856 029. Healthwatch will be happy to speak to you directly or arrange a visit to your </w:t>
      </w:r>
      <w:r w:rsidR="002F4C44">
        <w:t xml:space="preserve">community </w:t>
      </w:r>
      <w:r w:rsidR="00C57059">
        <w:t>group to capture feedback from</w:t>
      </w:r>
      <w:r w:rsidR="002F4C44">
        <w:t xml:space="preserve"> your </w:t>
      </w:r>
      <w:r w:rsidR="00C57059">
        <w:t>members.</w:t>
      </w:r>
    </w:p>
    <w:p w14:paraId="439AD885" w14:textId="47BC7EEE" w:rsidR="00E903F0" w:rsidRDefault="00E903F0">
      <w:r>
        <w:t xml:space="preserve">Alex Stewart, Healthwatch </w:t>
      </w:r>
      <w:r w:rsidR="0072388B">
        <w:t>Norfolk’s chief executive said: “Health and social care in Norfolk is undergoing huge transformation, with greater focus on delivering m</w:t>
      </w:r>
      <w:r w:rsidR="00090BBB">
        <w:t>ore services in the community. Y</w:t>
      </w:r>
      <w:r w:rsidR="0072388B">
        <w:t>our voice really can make a difference</w:t>
      </w:r>
      <w:r w:rsidR="002F4C44">
        <w:t>”</w:t>
      </w:r>
      <w:r w:rsidR="0072388B">
        <w:t>.</w:t>
      </w:r>
    </w:p>
    <w:p w14:paraId="5F588B7D" w14:textId="649026D7" w:rsidR="00FE3B4B" w:rsidRDefault="00FE3B4B" w:rsidP="00590471">
      <w:pPr>
        <w:rPr>
          <w:b/>
        </w:rPr>
      </w:pPr>
      <w:r>
        <w:rPr>
          <w:b/>
        </w:rPr>
        <w:br/>
        <w:t>-ENDs-</w:t>
      </w:r>
      <w:r>
        <w:rPr>
          <w:b/>
        </w:rPr>
        <w:br/>
      </w:r>
    </w:p>
    <w:p w14:paraId="363894C7" w14:textId="77777777" w:rsidR="00590471" w:rsidRDefault="00590471" w:rsidP="00590471">
      <w:pPr>
        <w:rPr>
          <w:b/>
        </w:rPr>
      </w:pPr>
      <w:r>
        <w:rPr>
          <w:b/>
        </w:rPr>
        <w:t>Further information</w:t>
      </w:r>
    </w:p>
    <w:p w14:paraId="33B06BA3" w14:textId="77777777" w:rsidR="00FE3B4B" w:rsidRDefault="00FE3B4B" w:rsidP="00FE3B4B">
      <w:r>
        <w:t>Chris Andrews, Engagement Manager, Healthwatch Norfolk</w:t>
      </w:r>
    </w:p>
    <w:p w14:paraId="121E21C9" w14:textId="77777777" w:rsidR="00FE3B4B" w:rsidRDefault="00B062D0" w:rsidP="00FE3B4B">
      <w:hyperlink r:id="rId6" w:history="1">
        <w:r w:rsidR="00FE3B4B" w:rsidRPr="00515AB4">
          <w:rPr>
            <w:rStyle w:val="Hyperlink"/>
          </w:rPr>
          <w:t>chris.andrews@healthwatchnorfolk.co.uk</w:t>
        </w:r>
      </w:hyperlink>
    </w:p>
    <w:p w14:paraId="6E5D3019" w14:textId="49C35B94" w:rsidR="00590471" w:rsidRPr="00590471" w:rsidRDefault="00FE3B4B" w:rsidP="00590471">
      <w:pPr>
        <w:rPr>
          <w:b/>
        </w:rPr>
      </w:pPr>
      <w:r>
        <w:t>Tel. 01953 856029</w:t>
      </w:r>
    </w:p>
    <w:sectPr w:rsidR="00590471" w:rsidRPr="005904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60FF"/>
    <w:multiLevelType w:val="hybridMultilevel"/>
    <w:tmpl w:val="FA2AAD40"/>
    <w:lvl w:ilvl="0" w:tplc="CD82A3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017A1"/>
    <w:multiLevelType w:val="hybridMultilevel"/>
    <w:tmpl w:val="5BA066A2"/>
    <w:lvl w:ilvl="0" w:tplc="6E02AE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1D"/>
    <w:rsid w:val="00006042"/>
    <w:rsid w:val="00090BBB"/>
    <w:rsid w:val="000B27D3"/>
    <w:rsid w:val="00175E26"/>
    <w:rsid w:val="001F451F"/>
    <w:rsid w:val="00286A5A"/>
    <w:rsid w:val="002C149E"/>
    <w:rsid w:val="002F4C44"/>
    <w:rsid w:val="00336F1C"/>
    <w:rsid w:val="00481921"/>
    <w:rsid w:val="004C7041"/>
    <w:rsid w:val="00536367"/>
    <w:rsid w:val="00550926"/>
    <w:rsid w:val="00551171"/>
    <w:rsid w:val="00590471"/>
    <w:rsid w:val="005C1B41"/>
    <w:rsid w:val="005D5214"/>
    <w:rsid w:val="005E73CB"/>
    <w:rsid w:val="005F688D"/>
    <w:rsid w:val="0060496F"/>
    <w:rsid w:val="0060715E"/>
    <w:rsid w:val="00616A8A"/>
    <w:rsid w:val="0070451D"/>
    <w:rsid w:val="0072388B"/>
    <w:rsid w:val="00731008"/>
    <w:rsid w:val="007E3FAF"/>
    <w:rsid w:val="007E756F"/>
    <w:rsid w:val="008332C7"/>
    <w:rsid w:val="00856E0B"/>
    <w:rsid w:val="008974D5"/>
    <w:rsid w:val="008F7C05"/>
    <w:rsid w:val="00951725"/>
    <w:rsid w:val="009C4BA3"/>
    <w:rsid w:val="009D24CC"/>
    <w:rsid w:val="00A91611"/>
    <w:rsid w:val="00AA7B78"/>
    <w:rsid w:val="00B062D0"/>
    <w:rsid w:val="00B448E2"/>
    <w:rsid w:val="00C57059"/>
    <w:rsid w:val="00C57C15"/>
    <w:rsid w:val="00CA3451"/>
    <w:rsid w:val="00D10993"/>
    <w:rsid w:val="00E12539"/>
    <w:rsid w:val="00E172DE"/>
    <w:rsid w:val="00E50269"/>
    <w:rsid w:val="00E5154C"/>
    <w:rsid w:val="00E727DF"/>
    <w:rsid w:val="00E87C04"/>
    <w:rsid w:val="00E903F0"/>
    <w:rsid w:val="00EA4E4E"/>
    <w:rsid w:val="00EE09C9"/>
    <w:rsid w:val="00F14EAD"/>
    <w:rsid w:val="00F522A9"/>
    <w:rsid w:val="00F97B98"/>
    <w:rsid w:val="00FD29B4"/>
    <w:rsid w:val="00FD41B0"/>
    <w:rsid w:val="00F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DC0B3"/>
  <w15:chartTrackingRefBased/>
  <w15:docId w15:val="{9FEFCF8A-F0F5-4B74-8884-7F8FA7DE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045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451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70451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04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0451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092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87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.andrews@healthwatchnorfolk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Magem</dc:creator>
  <cp:keywords/>
  <dc:description/>
  <cp:lastModifiedBy>Rafael Barnett-Knights</cp:lastModifiedBy>
  <cp:revision>5</cp:revision>
  <dcterms:created xsi:type="dcterms:W3CDTF">2018-07-18T14:00:00Z</dcterms:created>
  <dcterms:modified xsi:type="dcterms:W3CDTF">2018-08-14T12:44:00Z</dcterms:modified>
</cp:coreProperties>
</file>